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9F0" w:rsidRDefault="00B87840" w:rsidP="001E29F0">
      <w:pPr>
        <w:spacing w:before="720" w:after="720"/>
        <w:ind w:left="2693" w:rightChars="311" w:right="684"/>
        <w:rPr>
          <w:rFonts w:cstheme="minorHAnsi"/>
          <w:b/>
          <w:bCs/>
          <w:sz w:val="32"/>
          <w:szCs w:val="32"/>
        </w:rPr>
      </w:pPr>
      <w:r w:rsidRPr="001E29F0">
        <w:rPr>
          <w:rFonts w:cstheme="minorHAnsi"/>
          <w:b/>
          <w:bCs/>
          <w:sz w:val="32"/>
          <w:szCs w:val="32"/>
        </w:rPr>
        <w:t>Заголовок</w:t>
      </w:r>
    </w:p>
    <w:p w:rsidR="001E29F0" w:rsidRPr="001E29F0" w:rsidRDefault="00B87840" w:rsidP="001E29F0">
      <w:pPr>
        <w:spacing w:after="0"/>
        <w:ind w:left="2693" w:rightChars="772" w:right="1698" w:firstLine="567"/>
        <w:rPr>
          <w:rFonts w:cstheme="minorHAnsi"/>
        </w:rPr>
      </w:pPr>
      <w:r w:rsidRPr="001E29F0">
        <w:rPr>
          <w:rFonts w:cstheme="minorHAnsi"/>
        </w:rPr>
        <w:t>Не следует, однако забывать, что сложившаяся структура организации представляет собой интересный эксперимент проверки дальнейших направлений развития. Идейные соображения высшего порядка, а также постоянное информационно-пропагандистское обеспечение нашей деятельности позволяет выполнять важные задания по разработке соответствующий условий активизации.</w:t>
      </w:r>
    </w:p>
    <w:p w:rsidR="001E29F0" w:rsidRPr="001E29F0" w:rsidRDefault="00B87840" w:rsidP="001E29F0">
      <w:pPr>
        <w:spacing w:after="0"/>
        <w:ind w:left="2693" w:rightChars="772" w:right="1698" w:firstLine="567"/>
        <w:rPr>
          <w:rFonts w:cstheme="minorHAnsi"/>
        </w:rPr>
      </w:pPr>
      <w:r w:rsidRPr="001E29F0">
        <w:rPr>
          <w:rFonts w:cstheme="minorHAnsi"/>
        </w:rPr>
        <w:t>Задача организации, в особенности же реализация намеченных плановых заданий требуют определения и уточнения форм развития. Повседневная практика показывает, что дальнейшее развитие различных форм деятельности влечет за собой процесс внедрения и модернизации систем массового участия. Не следует, однако забывать, что дальнейшее развитие различных форм деятельности играет важную роль в формировании новых предложений.</w:t>
      </w:r>
    </w:p>
    <w:p w:rsidR="00EB7E4A" w:rsidRDefault="00B87840" w:rsidP="007C7790">
      <w:pPr>
        <w:spacing w:after="0"/>
        <w:ind w:left="2693" w:rightChars="772" w:right="1698" w:firstLine="567"/>
        <w:rPr>
          <w:rFonts w:cstheme="minorHAnsi"/>
          <w:b/>
          <w:bCs/>
          <w:sz w:val="32"/>
          <w:szCs w:val="32"/>
        </w:rPr>
      </w:pPr>
      <w:r w:rsidRPr="001E29F0">
        <w:rPr>
          <w:rFonts w:cstheme="minorHAnsi"/>
        </w:rPr>
        <w:t>Товарищи! укрепление и развитие структуры требуют определения и уточнения модели развития. Не следует, однако забывать, что дальнейшее развитие различных форм деятельности играет важную роль в формировании направлений прогрессивного развития. Не следует, однако забывать, что начало повседневной работы по формированию позиции влечет за собой процесс внедрения и модернизации систем массового участия. Значимость этих проблем настолько очевидна, что рамки и место обучения кадров позволяет выполнять важные задания по разработке дальнейших направлений развития. Не следует, однако забывать, что постоянное информационно-пропагандистское обеспечение нашей деятельности обеспечивает широкому кругу (специалистов) участие в формировании новых предложений. Таким образом рамки и место обучения кадров в значительной степени обуславливает создание существенных финансовых и административных условий.</w:t>
      </w:r>
      <w:r w:rsidR="005E025D" w:rsidRPr="005E025D">
        <w:t xml:space="preserve"> </w:t>
      </w:r>
    </w:p>
    <w:p w:rsidR="00EB7E4A" w:rsidRPr="00EB7E4A" w:rsidRDefault="00EB7E4A" w:rsidP="00EB7E4A">
      <w:pPr>
        <w:rPr>
          <w:rFonts w:cstheme="minorHAnsi"/>
          <w:sz w:val="32"/>
          <w:szCs w:val="32"/>
        </w:rPr>
      </w:pPr>
    </w:p>
    <w:p w:rsidR="00EB7E4A" w:rsidRPr="00EB7E4A" w:rsidRDefault="00EB7E4A" w:rsidP="00EB7E4A">
      <w:pPr>
        <w:rPr>
          <w:rFonts w:cstheme="minorHAnsi"/>
          <w:sz w:val="32"/>
          <w:szCs w:val="32"/>
        </w:rPr>
      </w:pPr>
    </w:p>
    <w:p w:rsidR="00EB7E4A" w:rsidRPr="00EB7E4A" w:rsidRDefault="00EB7E4A" w:rsidP="00EB7E4A">
      <w:pPr>
        <w:rPr>
          <w:rFonts w:cstheme="minorHAnsi"/>
          <w:sz w:val="32"/>
          <w:szCs w:val="32"/>
        </w:rPr>
      </w:pPr>
    </w:p>
    <w:p w:rsidR="00EB7E4A" w:rsidRPr="00EB7E4A" w:rsidRDefault="00EB7E4A" w:rsidP="00EB7E4A">
      <w:pPr>
        <w:rPr>
          <w:rFonts w:cstheme="minorHAnsi"/>
          <w:sz w:val="32"/>
          <w:szCs w:val="32"/>
        </w:rPr>
      </w:pPr>
      <w:bookmarkStart w:id="0" w:name="_GoBack"/>
      <w:bookmarkEnd w:id="0"/>
    </w:p>
    <w:p w:rsidR="00EB7E4A" w:rsidRPr="00EB7E4A" w:rsidRDefault="00EB7E4A" w:rsidP="00EB7E4A">
      <w:pPr>
        <w:rPr>
          <w:rFonts w:cstheme="minorHAnsi"/>
          <w:sz w:val="32"/>
          <w:szCs w:val="32"/>
        </w:rPr>
      </w:pPr>
    </w:p>
    <w:p w:rsidR="00EB7E4A" w:rsidRPr="00EB7E4A" w:rsidRDefault="00EB7E4A" w:rsidP="00EB7E4A">
      <w:pPr>
        <w:rPr>
          <w:rFonts w:cstheme="minorHAnsi"/>
          <w:sz w:val="32"/>
          <w:szCs w:val="32"/>
        </w:rPr>
      </w:pPr>
    </w:p>
    <w:p w:rsidR="00FE6D5D" w:rsidRPr="00EB7E4A" w:rsidRDefault="00EB7E4A" w:rsidP="00EB7E4A">
      <w:pPr>
        <w:tabs>
          <w:tab w:val="left" w:pos="3705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</w:p>
    <w:sectPr w:rsidR="00FE6D5D" w:rsidRPr="00EB7E4A" w:rsidSect="007C7790">
      <w:headerReference w:type="default" r:id="rId7"/>
      <w:footerReference w:type="default" r:id="rId8"/>
      <w:pgSz w:w="11906" w:h="16838"/>
      <w:pgMar w:top="1760" w:right="0" w:bottom="720" w:left="0" w:header="0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F1A" w:rsidRDefault="00681F1A">
      <w:pPr>
        <w:spacing w:line="240" w:lineRule="auto"/>
      </w:pPr>
      <w:r>
        <w:separator/>
      </w:r>
    </w:p>
  </w:endnote>
  <w:endnote w:type="continuationSeparator" w:id="0">
    <w:p w:rsidR="00681F1A" w:rsidRDefault="00681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2EA55EB-B79C-4D46-957E-2DA4773CFC34}"/>
    <w:embedBold r:id="rId2" w:fontKey="{F4B09997-F00F-4C21-ACFB-774573F45FD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91251B6F-BC1A-42B2-8898-C31FC4B3CDC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a"/>
      <w:tblW w:w="9255" w:type="dxa"/>
      <w:tblInd w:w="25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50"/>
      <w:gridCol w:w="3063"/>
      <w:gridCol w:w="2842"/>
    </w:tblGrid>
    <w:tr w:rsidR="007C7790" w:rsidRPr="007C7790" w:rsidTr="007C7790">
      <w:trPr>
        <w:trHeight w:val="70"/>
      </w:trPr>
      <w:tc>
        <w:tcPr>
          <w:tcW w:w="3350" w:type="dxa"/>
          <w:vAlign w:val="bottom"/>
        </w:tcPr>
        <w:p w:rsidR="007C7790" w:rsidRPr="007C7790" w:rsidRDefault="007C7790" w:rsidP="007C7790">
          <w:pPr>
            <w:tabs>
              <w:tab w:val="left" w:pos="3015"/>
            </w:tabs>
            <w:spacing w:after="0" w:line="240" w:lineRule="auto"/>
            <w:ind w:rightChars="326" w:right="717"/>
            <w:jc w:val="both"/>
            <w:rPr>
              <w:rFonts w:cstheme="minorHAnsi"/>
              <w:color w:val="7F7F7F" w:themeColor="text1" w:themeTint="80"/>
            </w:rPr>
          </w:pPr>
          <w:bookmarkStart w:id="1" w:name="_Hlk206047386"/>
          <w:r w:rsidRPr="007C7790">
            <w:rPr>
              <w:rFonts w:cstheme="minorHAnsi"/>
              <w:color w:val="7F7F7F" w:themeColor="text1" w:themeTint="80"/>
            </w:rPr>
            <w:t xml:space="preserve">ООО «СМАРТ РЕКАВЕРИ» </w:t>
          </w:r>
        </w:p>
      </w:tc>
      <w:tc>
        <w:tcPr>
          <w:tcW w:w="3063" w:type="dxa"/>
          <w:vAlign w:val="bottom"/>
        </w:tcPr>
        <w:p w:rsidR="007C7790" w:rsidRPr="007C7790" w:rsidRDefault="007C7790" w:rsidP="007C7790">
          <w:pPr>
            <w:spacing w:after="0" w:line="240" w:lineRule="auto"/>
            <w:ind w:rightChars="157" w:right="345"/>
            <w:rPr>
              <w:rFonts w:cstheme="minorHAnsi"/>
              <w:color w:val="7F7F7F" w:themeColor="text1" w:themeTint="80"/>
              <w:sz w:val="16"/>
              <w:szCs w:val="16"/>
            </w:rPr>
          </w:pPr>
          <w:r w:rsidRPr="007C7790">
            <w:rPr>
              <w:rFonts w:cstheme="minorHAnsi"/>
              <w:color w:val="7F7F7F" w:themeColor="text1" w:themeTint="80"/>
              <w:sz w:val="16"/>
              <w:szCs w:val="16"/>
            </w:rPr>
            <w:t xml:space="preserve">г. Москва, ул. Крылатская дом 10 </w:t>
          </w:r>
        </w:p>
      </w:tc>
      <w:tc>
        <w:tcPr>
          <w:tcW w:w="2842" w:type="dxa"/>
          <w:vAlign w:val="bottom"/>
        </w:tcPr>
        <w:p w:rsidR="007C7790" w:rsidRPr="007C7790" w:rsidRDefault="007C7790" w:rsidP="007C7790">
          <w:pPr>
            <w:spacing w:after="0" w:line="240" w:lineRule="auto"/>
            <w:ind w:rightChars="157" w:right="345"/>
            <w:rPr>
              <w:rFonts w:cstheme="minorHAnsi"/>
              <w:color w:val="7F7F7F" w:themeColor="text1" w:themeTint="80"/>
              <w:sz w:val="16"/>
              <w:szCs w:val="16"/>
            </w:rPr>
          </w:pPr>
          <w:proofErr w:type="spellStart"/>
          <w:r w:rsidRPr="007C7790">
            <w:rPr>
              <w:rFonts w:cstheme="minorHAnsi"/>
              <w:color w:val="7F7F7F" w:themeColor="text1" w:themeTint="80"/>
              <w:sz w:val="16"/>
              <w:szCs w:val="16"/>
              <w:lang w:val="en-US"/>
            </w:rPr>
            <w:t>i</w:t>
          </w:r>
          <w:proofErr w:type="spellEnd"/>
          <w:r w:rsidRPr="007C7790">
            <w:rPr>
              <w:rFonts w:cstheme="minorHAnsi"/>
              <w:color w:val="7F7F7F" w:themeColor="text1" w:themeTint="80"/>
              <w:sz w:val="16"/>
              <w:szCs w:val="16"/>
            </w:rPr>
            <w:t xml:space="preserve">nfo@smartrecovery.su, </w:t>
          </w:r>
        </w:p>
      </w:tc>
    </w:tr>
    <w:tr w:rsidR="007C7790" w:rsidRPr="007C7790" w:rsidTr="007C7790">
      <w:trPr>
        <w:trHeight w:val="70"/>
      </w:trPr>
      <w:tc>
        <w:tcPr>
          <w:tcW w:w="3350" w:type="dxa"/>
          <w:vAlign w:val="bottom"/>
        </w:tcPr>
        <w:p w:rsidR="007C7790" w:rsidRPr="007C7790" w:rsidRDefault="007C7790" w:rsidP="007C7790">
          <w:pPr>
            <w:tabs>
              <w:tab w:val="left" w:pos="3015"/>
            </w:tabs>
            <w:spacing w:after="0" w:line="240" w:lineRule="auto"/>
            <w:ind w:rightChars="326" w:right="717"/>
            <w:jc w:val="both"/>
            <w:rPr>
              <w:rFonts w:cstheme="minorHAnsi"/>
              <w:b/>
              <w:bCs/>
              <w:color w:val="7F7F7F" w:themeColor="text1" w:themeTint="80"/>
              <w:sz w:val="16"/>
              <w:szCs w:val="16"/>
            </w:rPr>
          </w:pPr>
          <w:r w:rsidRPr="007C7790">
            <w:rPr>
              <w:rFonts w:cstheme="minorHAnsi"/>
              <w:color w:val="7F7F7F" w:themeColor="text1" w:themeTint="80"/>
              <w:sz w:val="16"/>
              <w:szCs w:val="16"/>
            </w:rPr>
            <w:t>Клиника спортивной медицины</w:t>
          </w:r>
        </w:p>
      </w:tc>
      <w:tc>
        <w:tcPr>
          <w:tcW w:w="3063" w:type="dxa"/>
          <w:vAlign w:val="bottom"/>
        </w:tcPr>
        <w:p w:rsidR="007C7790" w:rsidRPr="007C7790" w:rsidRDefault="007C7790" w:rsidP="007C7790">
          <w:pPr>
            <w:spacing w:after="0" w:line="240" w:lineRule="auto"/>
            <w:ind w:rightChars="157" w:right="345"/>
            <w:rPr>
              <w:rFonts w:cstheme="minorHAnsi"/>
              <w:color w:val="7F7F7F" w:themeColor="text1" w:themeTint="80"/>
              <w:sz w:val="16"/>
              <w:szCs w:val="16"/>
            </w:rPr>
          </w:pPr>
          <w:r w:rsidRPr="007C7790">
            <w:rPr>
              <w:rFonts w:cstheme="minorHAnsi"/>
              <w:color w:val="7F7F7F" w:themeColor="text1" w:themeTint="80"/>
              <w:sz w:val="16"/>
              <w:szCs w:val="16"/>
            </w:rPr>
            <w:t>Тел.: +7 (495) 642-66-55</w:t>
          </w:r>
        </w:p>
      </w:tc>
      <w:tc>
        <w:tcPr>
          <w:tcW w:w="2842" w:type="dxa"/>
          <w:vAlign w:val="bottom"/>
        </w:tcPr>
        <w:p w:rsidR="007C7790" w:rsidRPr="007C7790" w:rsidRDefault="007C7790" w:rsidP="007C7790">
          <w:pPr>
            <w:spacing w:after="0" w:line="240" w:lineRule="auto"/>
            <w:ind w:rightChars="157" w:right="345"/>
            <w:rPr>
              <w:rFonts w:cstheme="minorHAnsi"/>
              <w:color w:val="7F7F7F" w:themeColor="text1" w:themeTint="80"/>
              <w:sz w:val="16"/>
              <w:szCs w:val="16"/>
              <w:lang w:val="en-US"/>
            </w:rPr>
          </w:pPr>
          <w:r w:rsidRPr="007C7790">
            <w:rPr>
              <w:rFonts w:cstheme="minorHAnsi"/>
              <w:color w:val="7F7F7F" w:themeColor="text1" w:themeTint="80"/>
              <w:sz w:val="16"/>
              <w:szCs w:val="16"/>
            </w:rPr>
            <w:t>www.smartrecovery.su</w:t>
          </w:r>
        </w:p>
      </w:tc>
    </w:tr>
  </w:tbl>
  <w:bookmarkEnd w:id="1"/>
  <w:p w:rsidR="00FE6D5D" w:rsidRPr="005E025D" w:rsidRDefault="007C7790" w:rsidP="005E025D">
    <w:pPr>
      <w:spacing w:after="0" w:line="240" w:lineRule="auto"/>
      <w:rPr>
        <w:noProof/>
        <w:sz w:val="16"/>
        <w:szCs w:val="16"/>
      </w:rPr>
    </w:pPr>
    <w:r>
      <w:rPr>
        <w:rFonts w:cstheme="minorHAnsi"/>
        <w:noProof/>
        <w:color w:val="000000" w:themeColor="text1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0</wp:posOffset>
          </wp:positionH>
          <wp:positionV relativeFrom="page">
            <wp:posOffset>9353550</wp:posOffset>
          </wp:positionV>
          <wp:extent cx="7555865" cy="1325880"/>
          <wp:effectExtent l="0" t="0" r="6985" b="7620"/>
          <wp:wrapNone/>
          <wp:docPr id="476" name="Рисунок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32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84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ge">
            <wp:posOffset>9429750</wp:posOffset>
          </wp:positionV>
          <wp:extent cx="262890" cy="8113395"/>
          <wp:effectExtent l="0" t="953" r="2858" b="2857"/>
          <wp:wrapNone/>
          <wp:docPr id="478" name="Рисунок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Рисунок 11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62890" cy="811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F1A" w:rsidRDefault="00681F1A">
      <w:pPr>
        <w:spacing w:after="0"/>
      </w:pPr>
      <w:r>
        <w:separator/>
      </w:r>
    </w:p>
  </w:footnote>
  <w:footnote w:type="continuationSeparator" w:id="0">
    <w:p w:rsidR="00681F1A" w:rsidRDefault="00681F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D5D" w:rsidRDefault="00B87840" w:rsidP="007C7790">
    <w:pPr>
      <w:pStyle w:val="a5"/>
      <w:tabs>
        <w:tab w:val="clear" w:pos="9355"/>
        <w:tab w:val="left" w:pos="10920"/>
      </w:tabs>
      <w:spacing w:beforeLines="600" w:before="1440"/>
      <w:ind w:leftChars="1200" w:left="2640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-3111500</wp:posOffset>
          </wp:positionH>
          <wp:positionV relativeFrom="paragraph">
            <wp:posOffset>-3441700</wp:posOffset>
          </wp:positionV>
          <wp:extent cx="6763385" cy="6689090"/>
          <wp:effectExtent l="0" t="0" r="18415" b="16510"/>
          <wp:wrapNone/>
          <wp:docPr id="474" name="Изображение 5" descr="Ресурс 4@2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Изображение 5" descr="Ресурс 4@2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3385" cy="6689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3098800" cy="412750"/>
          <wp:effectExtent l="0" t="0" r="6350" b="6350"/>
          <wp:docPr id="475" name="Изображение 2" descr="Ресурс 3@2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Изображение 2" descr="Ресурс 3@2x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98800" cy="412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779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8AF"/>
    <w:rsid w:val="000528D5"/>
    <w:rsid w:val="00123F42"/>
    <w:rsid w:val="001338CF"/>
    <w:rsid w:val="00193F71"/>
    <w:rsid w:val="001B6E19"/>
    <w:rsid w:val="001C0D2D"/>
    <w:rsid w:val="001D5B5D"/>
    <w:rsid w:val="001E29F0"/>
    <w:rsid w:val="003031F0"/>
    <w:rsid w:val="00373E51"/>
    <w:rsid w:val="003A190D"/>
    <w:rsid w:val="003E6EE6"/>
    <w:rsid w:val="00590318"/>
    <w:rsid w:val="005E025D"/>
    <w:rsid w:val="005F18AF"/>
    <w:rsid w:val="00613254"/>
    <w:rsid w:val="0067487F"/>
    <w:rsid w:val="00681F1A"/>
    <w:rsid w:val="00693C60"/>
    <w:rsid w:val="0073483E"/>
    <w:rsid w:val="00736B6D"/>
    <w:rsid w:val="00752B89"/>
    <w:rsid w:val="007A1A9E"/>
    <w:rsid w:val="007B5D21"/>
    <w:rsid w:val="007C7790"/>
    <w:rsid w:val="007F7220"/>
    <w:rsid w:val="00835997"/>
    <w:rsid w:val="008E5C8F"/>
    <w:rsid w:val="00974A36"/>
    <w:rsid w:val="00A10C4E"/>
    <w:rsid w:val="00A937B1"/>
    <w:rsid w:val="00AB6D23"/>
    <w:rsid w:val="00B00658"/>
    <w:rsid w:val="00B624BA"/>
    <w:rsid w:val="00B87840"/>
    <w:rsid w:val="00BB0E88"/>
    <w:rsid w:val="00BF605E"/>
    <w:rsid w:val="00C402DE"/>
    <w:rsid w:val="00D8108E"/>
    <w:rsid w:val="00D82C13"/>
    <w:rsid w:val="00DB02AE"/>
    <w:rsid w:val="00E60B02"/>
    <w:rsid w:val="00EB7E4A"/>
    <w:rsid w:val="00F82C32"/>
    <w:rsid w:val="00FE6D5D"/>
    <w:rsid w:val="00FF0305"/>
    <w:rsid w:val="00FF5642"/>
    <w:rsid w:val="00FF6B5E"/>
    <w:rsid w:val="017D608C"/>
    <w:rsid w:val="02916B7F"/>
    <w:rsid w:val="03DB6EA5"/>
    <w:rsid w:val="0A870E01"/>
    <w:rsid w:val="0D9E065D"/>
    <w:rsid w:val="5AA2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FE639C"/>
  <w15:docId w15:val="{C8751F1D-972A-4C83-8C21-9074C9928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qFormat/>
    <w:rPr>
      <w:sz w:val="24"/>
      <w:szCs w:val="24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character" w:customStyle="1" w:styleId="bticonwidgettext">
    <w:name w:val="bticonwidgettext"/>
    <w:basedOn w:val="a0"/>
    <w:qFormat/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styleId="ab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8DE04-75F5-4905-939F-C2104567A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Ingamble</dc:creator>
  <cp:lastModifiedBy>jazz-jus-jesus</cp:lastModifiedBy>
  <cp:revision>3</cp:revision>
  <cp:lastPrinted>2023-02-10T11:53:00Z</cp:lastPrinted>
  <dcterms:created xsi:type="dcterms:W3CDTF">2025-08-14T03:57:00Z</dcterms:created>
  <dcterms:modified xsi:type="dcterms:W3CDTF">2025-08-14T04:16:00Z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D747BC68BE6541AAB4820762B8FD59E2_13</vt:lpwstr>
  </property>
</Properties>
</file>